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88CA51" w14:textId="79942A5F" w:rsidR="007258F1" w:rsidRPr="00F63160" w:rsidRDefault="00F63160" w:rsidP="007258F1">
      <w:pPr>
        <w:jc w:val="center"/>
        <w:rPr>
          <w:b/>
          <w:sz w:val="24"/>
          <w:szCs w:val="24"/>
        </w:rPr>
      </w:pPr>
      <w:r w:rsidRPr="00F63160">
        <w:rPr>
          <w:b/>
          <w:sz w:val="24"/>
          <w:szCs w:val="24"/>
        </w:rPr>
        <w:t>Tantárgyleírás</w:t>
      </w:r>
    </w:p>
    <w:p w14:paraId="38C65A05" w14:textId="77777777" w:rsidR="007258F1" w:rsidRPr="00BA7627" w:rsidRDefault="007258F1" w:rsidP="007258F1">
      <w:pPr>
        <w:rPr>
          <w:sz w:val="4"/>
          <w:lang w:val="en-GB"/>
        </w:rPr>
      </w:pPr>
    </w:p>
    <w:tbl>
      <w:tblPr>
        <w:tblW w:w="9072" w:type="dxa"/>
        <w:tblInd w:w="-1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4536"/>
      </w:tblGrid>
      <w:tr w:rsidR="00F63160" w:rsidRPr="00F63160" w14:paraId="3AA849BC" w14:textId="77777777" w:rsidTr="002A71A0">
        <w:trPr>
          <w:cantSplit/>
        </w:trPr>
        <w:tc>
          <w:tcPr>
            <w:tcW w:w="4536" w:type="dxa"/>
            <w:vMerge w:val="restart"/>
          </w:tcPr>
          <w:p w14:paraId="2C784E6E" w14:textId="53C24218" w:rsidR="00F63160" w:rsidRPr="00F63160" w:rsidRDefault="00F63160" w:rsidP="00F63160">
            <w:pPr>
              <w:rPr>
                <w:smallCaps/>
                <w:sz w:val="24"/>
                <w:szCs w:val="24"/>
                <w:lang w:val="en-GB"/>
              </w:rPr>
            </w:pPr>
            <w:r w:rsidRPr="00F63160">
              <w:rPr>
                <w:b/>
                <w:bCs/>
                <w:sz w:val="24"/>
                <w:szCs w:val="24"/>
              </w:rPr>
              <w:t>Tantárgy neve:</w:t>
            </w:r>
            <w:r w:rsidRPr="00F63160">
              <w:rPr>
                <w:sz w:val="24"/>
                <w:szCs w:val="24"/>
              </w:rPr>
              <w:t xml:space="preserve"> Európai regionalizmus</w:t>
            </w:r>
          </w:p>
        </w:tc>
        <w:tc>
          <w:tcPr>
            <w:tcW w:w="4536" w:type="dxa"/>
          </w:tcPr>
          <w:p w14:paraId="1E6598EC" w14:textId="18C2C150" w:rsidR="00F63160" w:rsidRPr="00F63160" w:rsidRDefault="00F63160" w:rsidP="00F63160">
            <w:pPr>
              <w:spacing w:before="20" w:after="20"/>
              <w:rPr>
                <w:sz w:val="24"/>
                <w:szCs w:val="24"/>
                <w:lang w:val="en-GB"/>
              </w:rPr>
            </w:pPr>
            <w:r w:rsidRPr="00F63160">
              <w:rPr>
                <w:b/>
                <w:bCs/>
                <w:sz w:val="24"/>
                <w:szCs w:val="24"/>
              </w:rPr>
              <w:t xml:space="preserve">Tantárgy </w:t>
            </w:r>
            <w:proofErr w:type="spellStart"/>
            <w:r w:rsidRPr="00F63160">
              <w:rPr>
                <w:b/>
                <w:bCs/>
                <w:sz w:val="24"/>
                <w:szCs w:val="24"/>
              </w:rPr>
              <w:t>neptun</w:t>
            </w:r>
            <w:proofErr w:type="spellEnd"/>
            <w:r w:rsidRPr="00F63160">
              <w:rPr>
                <w:b/>
                <w:bCs/>
                <w:sz w:val="24"/>
                <w:szCs w:val="24"/>
              </w:rPr>
              <w:t xml:space="preserve"> kódja:</w:t>
            </w:r>
            <w:r w:rsidRPr="00F63160">
              <w:rPr>
                <w:sz w:val="24"/>
                <w:szCs w:val="24"/>
              </w:rPr>
              <w:t xml:space="preserve"> </w:t>
            </w:r>
          </w:p>
        </w:tc>
      </w:tr>
      <w:tr w:rsidR="00F63160" w:rsidRPr="00F63160" w14:paraId="6B410B12" w14:textId="77777777" w:rsidTr="002A71A0">
        <w:trPr>
          <w:cantSplit/>
        </w:trPr>
        <w:tc>
          <w:tcPr>
            <w:tcW w:w="4536" w:type="dxa"/>
            <w:vMerge/>
          </w:tcPr>
          <w:p w14:paraId="65218D62" w14:textId="77777777" w:rsidR="00F63160" w:rsidRPr="00F63160" w:rsidRDefault="00F63160" w:rsidP="00F63160">
            <w:pPr>
              <w:spacing w:before="20" w:after="20"/>
              <w:rPr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4536" w:type="dxa"/>
          </w:tcPr>
          <w:p w14:paraId="5339CB82" w14:textId="57354692" w:rsidR="00F63160" w:rsidRPr="00F63160" w:rsidRDefault="00F63160" w:rsidP="00F63160">
            <w:pPr>
              <w:spacing w:before="20" w:after="20"/>
              <w:rPr>
                <w:b/>
                <w:bCs/>
                <w:sz w:val="24"/>
                <w:szCs w:val="24"/>
                <w:lang w:val="en-GB"/>
              </w:rPr>
            </w:pPr>
            <w:r w:rsidRPr="00F63160">
              <w:rPr>
                <w:b/>
                <w:bCs/>
                <w:sz w:val="24"/>
                <w:szCs w:val="24"/>
              </w:rPr>
              <w:t>Tantárgy jellege:</w:t>
            </w:r>
            <w:r w:rsidRPr="00F63160">
              <w:rPr>
                <w:bCs/>
                <w:sz w:val="24"/>
                <w:szCs w:val="24"/>
              </w:rPr>
              <w:t xml:space="preserve"> </w:t>
            </w:r>
          </w:p>
        </w:tc>
      </w:tr>
      <w:tr w:rsidR="007258F1" w:rsidRPr="00F63160" w14:paraId="346B387E" w14:textId="77777777" w:rsidTr="002A71A0">
        <w:trPr>
          <w:cantSplit/>
        </w:trPr>
        <w:tc>
          <w:tcPr>
            <w:tcW w:w="9072" w:type="dxa"/>
            <w:gridSpan w:val="2"/>
          </w:tcPr>
          <w:p w14:paraId="3952B15E" w14:textId="1B439D57" w:rsidR="007258F1" w:rsidRPr="00F63160" w:rsidRDefault="00F63160" w:rsidP="003435D0">
            <w:pPr>
              <w:spacing w:before="20" w:after="20"/>
              <w:rPr>
                <w:b/>
                <w:bCs/>
                <w:sz w:val="24"/>
                <w:szCs w:val="24"/>
                <w:lang w:val="en-GB"/>
              </w:rPr>
            </w:pPr>
            <w:r w:rsidRPr="00F63160">
              <w:rPr>
                <w:b/>
                <w:bCs/>
                <w:sz w:val="24"/>
                <w:szCs w:val="24"/>
              </w:rPr>
              <w:t>Tárgyfelelős neve, beosztása</w:t>
            </w:r>
            <w:r w:rsidRPr="00F63160">
              <w:rPr>
                <w:b/>
                <w:bCs/>
                <w:i/>
                <w:sz w:val="24"/>
                <w:szCs w:val="24"/>
              </w:rPr>
              <w:t>:</w:t>
            </w:r>
            <w:r w:rsidRPr="00F63160">
              <w:rPr>
                <w:b/>
                <w:bCs/>
                <w:sz w:val="24"/>
                <w:szCs w:val="24"/>
              </w:rPr>
              <w:t xml:space="preserve"> </w:t>
            </w:r>
            <w:r w:rsidR="00B153B8" w:rsidRPr="00F63160">
              <w:rPr>
                <w:sz w:val="24"/>
                <w:szCs w:val="24"/>
                <w:lang w:val="en-GB"/>
              </w:rPr>
              <w:t>Dr. Kincses Áron</w:t>
            </w:r>
          </w:p>
        </w:tc>
      </w:tr>
      <w:tr w:rsidR="007258F1" w:rsidRPr="00F63160" w14:paraId="43506714" w14:textId="77777777" w:rsidTr="002A71A0">
        <w:trPr>
          <w:cantSplit/>
        </w:trPr>
        <w:tc>
          <w:tcPr>
            <w:tcW w:w="9072" w:type="dxa"/>
            <w:gridSpan w:val="2"/>
          </w:tcPr>
          <w:p w14:paraId="10630F58" w14:textId="205E6910" w:rsidR="007258F1" w:rsidRPr="00F63160" w:rsidRDefault="00F63160" w:rsidP="003435D0">
            <w:pPr>
              <w:spacing w:before="20" w:after="20"/>
              <w:rPr>
                <w:b/>
                <w:bCs/>
                <w:sz w:val="24"/>
                <w:szCs w:val="24"/>
                <w:lang w:val="en-GB"/>
              </w:rPr>
            </w:pPr>
            <w:r w:rsidRPr="00F63160">
              <w:rPr>
                <w:b/>
                <w:bCs/>
                <w:sz w:val="24"/>
                <w:szCs w:val="24"/>
              </w:rPr>
              <w:t xml:space="preserve">Oktatásba bevont oktatók neve, beosztása: </w:t>
            </w:r>
            <w:r w:rsidRPr="00F63160">
              <w:rPr>
                <w:sz w:val="24"/>
                <w:szCs w:val="24"/>
              </w:rPr>
              <w:t>Dr. Lipták Katalin</w:t>
            </w:r>
          </w:p>
        </w:tc>
      </w:tr>
      <w:tr w:rsidR="00F63160" w:rsidRPr="00BA7627" w14:paraId="5E6B88EA" w14:textId="77777777" w:rsidTr="002A71A0">
        <w:trPr>
          <w:cantSplit/>
        </w:trPr>
        <w:tc>
          <w:tcPr>
            <w:tcW w:w="4536" w:type="dxa"/>
          </w:tcPr>
          <w:p w14:paraId="7E8F485F" w14:textId="5E0EFF9D" w:rsidR="00F63160" w:rsidRPr="00BA7627" w:rsidRDefault="00F63160" w:rsidP="00F63160">
            <w:pPr>
              <w:spacing w:before="20" w:after="20"/>
              <w:rPr>
                <w:sz w:val="24"/>
                <w:lang w:val="en-GB"/>
              </w:rPr>
            </w:pPr>
            <w:r w:rsidRPr="001E3A79">
              <w:rPr>
                <w:b/>
                <w:bCs/>
                <w:sz w:val="22"/>
                <w:szCs w:val="22"/>
              </w:rPr>
              <w:t xml:space="preserve">Javasolt félév: </w:t>
            </w:r>
            <w:r>
              <w:rPr>
                <w:b/>
                <w:bCs/>
                <w:sz w:val="22"/>
                <w:szCs w:val="22"/>
              </w:rPr>
              <w:t>2T</w:t>
            </w:r>
          </w:p>
        </w:tc>
        <w:tc>
          <w:tcPr>
            <w:tcW w:w="4536" w:type="dxa"/>
          </w:tcPr>
          <w:p w14:paraId="59D86A1C" w14:textId="1520E59E" w:rsidR="00F63160" w:rsidRPr="00BA7627" w:rsidRDefault="00F63160" w:rsidP="00F63160">
            <w:pPr>
              <w:spacing w:before="20" w:after="20"/>
              <w:rPr>
                <w:sz w:val="24"/>
                <w:lang w:val="en-GB"/>
              </w:rPr>
            </w:pPr>
            <w:r w:rsidRPr="001E3A79">
              <w:rPr>
                <w:b/>
                <w:bCs/>
                <w:sz w:val="22"/>
                <w:szCs w:val="22"/>
              </w:rPr>
              <w:t>Tárgyfelvétel előtanulmányi feltétele:</w:t>
            </w:r>
            <w:r w:rsidRPr="001E3A79">
              <w:rPr>
                <w:sz w:val="22"/>
                <w:szCs w:val="22"/>
              </w:rPr>
              <w:t xml:space="preserve"> nincs</w:t>
            </w:r>
          </w:p>
        </w:tc>
      </w:tr>
      <w:tr w:rsidR="00F63160" w:rsidRPr="00BA7627" w14:paraId="056D0BE0" w14:textId="77777777" w:rsidTr="002A71A0">
        <w:trPr>
          <w:cantSplit/>
        </w:trPr>
        <w:tc>
          <w:tcPr>
            <w:tcW w:w="4536" w:type="dxa"/>
          </w:tcPr>
          <w:p w14:paraId="5E70638E" w14:textId="18FD0AE0" w:rsidR="00F63160" w:rsidRPr="00DF4C7A" w:rsidRDefault="00F63160" w:rsidP="00F63160">
            <w:pPr>
              <w:spacing w:before="20" w:after="20"/>
              <w:rPr>
                <w:sz w:val="24"/>
                <w:lang w:val="en-US"/>
              </w:rPr>
            </w:pPr>
            <w:r w:rsidRPr="001E3A79">
              <w:rPr>
                <w:b/>
                <w:bCs/>
                <w:sz w:val="22"/>
                <w:szCs w:val="22"/>
              </w:rPr>
              <w:t>Óraszám (</w:t>
            </w:r>
            <w:proofErr w:type="spellStart"/>
            <w:r w:rsidRPr="001E3A79">
              <w:rPr>
                <w:b/>
                <w:bCs/>
                <w:sz w:val="22"/>
                <w:szCs w:val="22"/>
              </w:rPr>
              <w:t>ea+gy</w:t>
            </w:r>
            <w:proofErr w:type="spellEnd"/>
            <w:r w:rsidRPr="001E3A79">
              <w:rPr>
                <w:b/>
                <w:bCs/>
                <w:sz w:val="22"/>
                <w:szCs w:val="22"/>
              </w:rPr>
              <w:t xml:space="preserve">): </w:t>
            </w:r>
            <w:r>
              <w:rPr>
                <w:b/>
                <w:bCs/>
                <w:sz w:val="22"/>
                <w:szCs w:val="22"/>
              </w:rPr>
              <w:t>2+0</w:t>
            </w:r>
          </w:p>
        </w:tc>
        <w:tc>
          <w:tcPr>
            <w:tcW w:w="4536" w:type="dxa"/>
          </w:tcPr>
          <w:p w14:paraId="18A823AB" w14:textId="421C9D16" w:rsidR="00F63160" w:rsidRPr="00BA7627" w:rsidRDefault="00F63160" w:rsidP="00F63160">
            <w:pPr>
              <w:spacing w:before="20" w:after="20"/>
              <w:rPr>
                <w:sz w:val="24"/>
                <w:lang w:val="en-GB"/>
              </w:rPr>
            </w:pPr>
            <w:r w:rsidRPr="001E3A79">
              <w:rPr>
                <w:b/>
                <w:bCs/>
                <w:sz w:val="22"/>
                <w:szCs w:val="22"/>
              </w:rPr>
              <w:t xml:space="preserve">Számonkérés módja: </w:t>
            </w:r>
          </w:p>
        </w:tc>
      </w:tr>
      <w:tr w:rsidR="00F63160" w:rsidRPr="00BA7627" w14:paraId="41C24C09" w14:textId="77777777" w:rsidTr="002A71A0">
        <w:trPr>
          <w:cantSplit/>
        </w:trPr>
        <w:tc>
          <w:tcPr>
            <w:tcW w:w="4536" w:type="dxa"/>
          </w:tcPr>
          <w:p w14:paraId="436D3F0E" w14:textId="00AEF5A4" w:rsidR="00F63160" w:rsidRPr="00BA7627" w:rsidRDefault="00F63160" w:rsidP="00F63160">
            <w:pPr>
              <w:spacing w:before="20" w:after="20"/>
              <w:rPr>
                <w:sz w:val="24"/>
                <w:lang w:val="en-GB"/>
              </w:rPr>
            </w:pPr>
            <w:r w:rsidRPr="001E3A79">
              <w:rPr>
                <w:b/>
                <w:bCs/>
                <w:sz w:val="22"/>
                <w:szCs w:val="22"/>
              </w:rPr>
              <w:t>Kreditpont:</w:t>
            </w:r>
            <w:r w:rsidRPr="001E3A7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4536" w:type="dxa"/>
          </w:tcPr>
          <w:p w14:paraId="5118DC25" w14:textId="002C49B6" w:rsidR="00F63160" w:rsidRPr="00BA7627" w:rsidRDefault="00F63160" w:rsidP="00F63160">
            <w:pPr>
              <w:spacing w:before="20" w:after="20"/>
              <w:rPr>
                <w:sz w:val="24"/>
                <w:lang w:val="en-GB"/>
              </w:rPr>
            </w:pPr>
            <w:r w:rsidRPr="001E3A79">
              <w:rPr>
                <w:b/>
                <w:sz w:val="22"/>
                <w:szCs w:val="22"/>
              </w:rPr>
              <w:t>Tagozat:</w:t>
            </w:r>
            <w:r w:rsidRPr="001E3A79">
              <w:rPr>
                <w:sz w:val="22"/>
                <w:szCs w:val="22"/>
              </w:rPr>
              <w:t xml:space="preserve"> PhD, nappali és levelező</w:t>
            </w:r>
          </w:p>
        </w:tc>
      </w:tr>
      <w:tr w:rsidR="007258F1" w:rsidRPr="00BA7627" w14:paraId="3BB1BEA6" w14:textId="77777777" w:rsidTr="002A71A0">
        <w:trPr>
          <w:cantSplit/>
        </w:trPr>
        <w:tc>
          <w:tcPr>
            <w:tcW w:w="9072" w:type="dxa"/>
            <w:gridSpan w:val="2"/>
          </w:tcPr>
          <w:p w14:paraId="3667B5D2" w14:textId="77777777" w:rsidR="00F63160" w:rsidRPr="00814012" w:rsidRDefault="00F63160" w:rsidP="003435D0">
            <w:pPr>
              <w:spacing w:before="60"/>
              <w:jc w:val="both"/>
              <w:rPr>
                <w:b/>
                <w:sz w:val="24"/>
                <w:szCs w:val="24"/>
              </w:rPr>
            </w:pPr>
            <w:r w:rsidRPr="00814012">
              <w:rPr>
                <w:b/>
                <w:sz w:val="24"/>
                <w:szCs w:val="24"/>
              </w:rPr>
              <w:t>Tantárgy feladata és célja:</w:t>
            </w:r>
          </w:p>
          <w:p w14:paraId="65F323D0" w14:textId="540DAAC2" w:rsidR="007258F1" w:rsidRPr="00814012" w:rsidRDefault="00F63160" w:rsidP="003435D0">
            <w:pPr>
              <w:spacing w:before="60"/>
              <w:jc w:val="both"/>
              <w:rPr>
                <w:sz w:val="24"/>
                <w:szCs w:val="24"/>
                <w:lang w:val="en"/>
              </w:rPr>
            </w:pPr>
            <w:r w:rsidRPr="00814012">
              <w:rPr>
                <w:sz w:val="24"/>
                <w:szCs w:val="24"/>
              </w:rPr>
              <w:t>A kurzus betekintést nyújt a regionalizmus komplex összefüggéseibe, valamint a különböző európai modellek értékelésébe. A hallgatóknak jó alapokat biztosít a regionális fejlesztés területén hozott döntéseik megalapozásához.</w:t>
            </w:r>
          </w:p>
        </w:tc>
      </w:tr>
      <w:tr w:rsidR="002A71A0" w:rsidRPr="00BA7627" w14:paraId="4CD08DE2" w14:textId="77777777" w:rsidTr="002A71A0">
        <w:trPr>
          <w:cantSplit/>
        </w:trPr>
        <w:tc>
          <w:tcPr>
            <w:tcW w:w="9072" w:type="dxa"/>
            <w:gridSpan w:val="2"/>
            <w:vAlign w:val="center"/>
          </w:tcPr>
          <w:p w14:paraId="605A77F6" w14:textId="44CD1129" w:rsidR="00A43325" w:rsidRPr="00A43325" w:rsidRDefault="00A43325" w:rsidP="00A43325">
            <w:pPr>
              <w:spacing w:before="6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1. alkalom</w:t>
            </w:r>
          </w:p>
          <w:p w14:paraId="75F586F2" w14:textId="689612C1" w:rsidR="00814012" w:rsidRPr="00814012" w:rsidRDefault="00814012" w:rsidP="00814012">
            <w:pPr>
              <w:pStyle w:val="Listaszerbekezds"/>
              <w:numPr>
                <w:ilvl w:val="0"/>
                <w:numId w:val="9"/>
              </w:numPr>
              <w:spacing w:before="60"/>
              <w:rPr>
                <w:bCs/>
                <w:sz w:val="24"/>
                <w:szCs w:val="24"/>
              </w:rPr>
            </w:pPr>
            <w:r w:rsidRPr="00814012">
              <w:rPr>
                <w:bCs/>
                <w:sz w:val="24"/>
                <w:szCs w:val="24"/>
              </w:rPr>
              <w:t>A régió kutatási paradigmái</w:t>
            </w:r>
          </w:p>
          <w:p w14:paraId="6746E5AD" w14:textId="47987836" w:rsidR="00814012" w:rsidRPr="00814012" w:rsidRDefault="00814012" w:rsidP="00814012">
            <w:pPr>
              <w:pStyle w:val="Listaszerbekezds"/>
              <w:numPr>
                <w:ilvl w:val="0"/>
                <w:numId w:val="9"/>
              </w:numPr>
              <w:spacing w:before="60"/>
              <w:rPr>
                <w:bCs/>
                <w:sz w:val="24"/>
                <w:szCs w:val="24"/>
              </w:rPr>
            </w:pPr>
            <w:r w:rsidRPr="00814012">
              <w:rPr>
                <w:bCs/>
                <w:sz w:val="24"/>
                <w:szCs w:val="24"/>
              </w:rPr>
              <w:t xml:space="preserve">A tér </w:t>
            </w:r>
            <w:proofErr w:type="spellStart"/>
            <w:r w:rsidRPr="00814012">
              <w:rPr>
                <w:bCs/>
                <w:sz w:val="24"/>
                <w:szCs w:val="24"/>
              </w:rPr>
              <w:t>regionalizációja</w:t>
            </w:r>
            <w:proofErr w:type="spellEnd"/>
          </w:p>
          <w:p w14:paraId="25E6101D" w14:textId="3F48997E" w:rsidR="00814012" w:rsidRPr="00814012" w:rsidRDefault="00814012" w:rsidP="00814012">
            <w:pPr>
              <w:pStyle w:val="Listaszerbekezds"/>
              <w:numPr>
                <w:ilvl w:val="0"/>
                <w:numId w:val="9"/>
              </w:numPr>
              <w:spacing w:before="60"/>
              <w:rPr>
                <w:bCs/>
                <w:sz w:val="24"/>
                <w:szCs w:val="24"/>
              </w:rPr>
            </w:pPr>
            <w:r w:rsidRPr="00814012">
              <w:rPr>
                <w:bCs/>
                <w:sz w:val="24"/>
                <w:szCs w:val="24"/>
              </w:rPr>
              <w:t xml:space="preserve">Pozitív-tudományos </w:t>
            </w:r>
            <w:proofErr w:type="spellStart"/>
            <w:r w:rsidRPr="00814012">
              <w:rPr>
                <w:bCs/>
                <w:sz w:val="24"/>
                <w:szCs w:val="24"/>
              </w:rPr>
              <w:t>regionalizáció</w:t>
            </w:r>
            <w:proofErr w:type="spellEnd"/>
          </w:p>
          <w:p w14:paraId="06050274" w14:textId="5F354380" w:rsidR="00814012" w:rsidRPr="00814012" w:rsidRDefault="00814012" w:rsidP="00814012">
            <w:pPr>
              <w:pStyle w:val="Listaszerbekezds"/>
              <w:numPr>
                <w:ilvl w:val="0"/>
                <w:numId w:val="9"/>
              </w:numPr>
              <w:spacing w:before="60"/>
              <w:rPr>
                <w:bCs/>
                <w:sz w:val="24"/>
                <w:szCs w:val="24"/>
              </w:rPr>
            </w:pPr>
            <w:r w:rsidRPr="00814012">
              <w:rPr>
                <w:bCs/>
                <w:sz w:val="24"/>
                <w:szCs w:val="24"/>
              </w:rPr>
              <w:t xml:space="preserve">Normatív-formális </w:t>
            </w:r>
            <w:proofErr w:type="spellStart"/>
            <w:r w:rsidRPr="00814012">
              <w:rPr>
                <w:bCs/>
                <w:sz w:val="24"/>
                <w:szCs w:val="24"/>
              </w:rPr>
              <w:t>regionalizáció</w:t>
            </w:r>
            <w:proofErr w:type="spellEnd"/>
          </w:p>
          <w:p w14:paraId="093BCE6C" w14:textId="196B5F57" w:rsidR="00814012" w:rsidRPr="00814012" w:rsidRDefault="00814012" w:rsidP="00814012">
            <w:pPr>
              <w:pStyle w:val="Listaszerbekezds"/>
              <w:numPr>
                <w:ilvl w:val="0"/>
                <w:numId w:val="9"/>
              </w:numPr>
              <w:spacing w:before="60"/>
              <w:rPr>
                <w:bCs/>
                <w:sz w:val="24"/>
                <w:szCs w:val="24"/>
              </w:rPr>
            </w:pPr>
            <w:r w:rsidRPr="00814012">
              <w:rPr>
                <w:bCs/>
                <w:sz w:val="24"/>
                <w:szCs w:val="24"/>
              </w:rPr>
              <w:t xml:space="preserve">Szimbolikus-informális </w:t>
            </w:r>
            <w:proofErr w:type="spellStart"/>
            <w:r w:rsidRPr="00814012">
              <w:rPr>
                <w:bCs/>
                <w:sz w:val="24"/>
                <w:szCs w:val="24"/>
              </w:rPr>
              <w:t>regionalizáció</w:t>
            </w:r>
            <w:proofErr w:type="spellEnd"/>
          </w:p>
          <w:p w14:paraId="5CF395BA" w14:textId="2DB6B33F" w:rsidR="00A43325" w:rsidRPr="00A43325" w:rsidRDefault="00A43325" w:rsidP="00A43325">
            <w:pPr>
              <w:spacing w:before="6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 alkalom</w:t>
            </w:r>
          </w:p>
          <w:p w14:paraId="566AB423" w14:textId="0A182FEF" w:rsidR="00814012" w:rsidRPr="00814012" w:rsidRDefault="00814012" w:rsidP="00814012">
            <w:pPr>
              <w:pStyle w:val="Listaszerbekezds"/>
              <w:numPr>
                <w:ilvl w:val="0"/>
                <w:numId w:val="9"/>
              </w:numPr>
              <w:spacing w:before="60"/>
              <w:rPr>
                <w:bCs/>
                <w:sz w:val="24"/>
                <w:szCs w:val="24"/>
              </w:rPr>
            </w:pPr>
            <w:r w:rsidRPr="00814012">
              <w:rPr>
                <w:bCs/>
                <w:sz w:val="24"/>
                <w:szCs w:val="24"/>
              </w:rPr>
              <w:t>Politikai regionalizmus</w:t>
            </w:r>
          </w:p>
          <w:p w14:paraId="568D97AD" w14:textId="23E91C8D" w:rsidR="00814012" w:rsidRPr="00814012" w:rsidRDefault="00814012" w:rsidP="00814012">
            <w:pPr>
              <w:pStyle w:val="Listaszerbekezds"/>
              <w:numPr>
                <w:ilvl w:val="0"/>
                <w:numId w:val="9"/>
              </w:numPr>
              <w:spacing w:before="60"/>
              <w:rPr>
                <w:bCs/>
                <w:sz w:val="24"/>
                <w:szCs w:val="24"/>
              </w:rPr>
            </w:pPr>
            <w:r w:rsidRPr="00814012">
              <w:rPr>
                <w:bCs/>
                <w:sz w:val="24"/>
                <w:szCs w:val="24"/>
              </w:rPr>
              <w:t>Gazdasági regionalizmus</w:t>
            </w:r>
          </w:p>
          <w:p w14:paraId="1100B672" w14:textId="40F907BE" w:rsidR="00814012" w:rsidRPr="00814012" w:rsidRDefault="00814012" w:rsidP="00814012">
            <w:pPr>
              <w:pStyle w:val="Listaszerbekezds"/>
              <w:numPr>
                <w:ilvl w:val="0"/>
                <w:numId w:val="9"/>
              </w:numPr>
              <w:spacing w:before="60"/>
              <w:rPr>
                <w:bCs/>
                <w:sz w:val="24"/>
                <w:szCs w:val="24"/>
              </w:rPr>
            </w:pPr>
            <w:r w:rsidRPr="00814012">
              <w:rPr>
                <w:bCs/>
                <w:sz w:val="24"/>
                <w:szCs w:val="24"/>
              </w:rPr>
              <w:t>Kulturális regionalizmus</w:t>
            </w:r>
          </w:p>
          <w:p w14:paraId="39563EF6" w14:textId="33B79728" w:rsidR="00A43325" w:rsidRPr="00A43325" w:rsidRDefault="00A43325" w:rsidP="00A43325">
            <w:pPr>
              <w:spacing w:before="6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 alkalom</w:t>
            </w:r>
          </w:p>
          <w:p w14:paraId="6363EAC9" w14:textId="4FD1A93C" w:rsidR="00814012" w:rsidRPr="00814012" w:rsidRDefault="00814012" w:rsidP="00814012">
            <w:pPr>
              <w:pStyle w:val="Listaszerbekezds"/>
              <w:numPr>
                <w:ilvl w:val="0"/>
                <w:numId w:val="9"/>
              </w:numPr>
              <w:spacing w:before="60"/>
              <w:rPr>
                <w:bCs/>
                <w:sz w:val="24"/>
                <w:szCs w:val="24"/>
              </w:rPr>
            </w:pPr>
            <w:r w:rsidRPr="00814012">
              <w:rPr>
                <w:bCs/>
                <w:sz w:val="24"/>
                <w:szCs w:val="24"/>
              </w:rPr>
              <w:t>Esettanulmányok. Központosított nemzetállamok (Franciaország, Románia, Svédország, Görögország)</w:t>
            </w:r>
          </w:p>
          <w:p w14:paraId="0B3303C7" w14:textId="31422224" w:rsidR="00814012" w:rsidRPr="00814012" w:rsidRDefault="00814012" w:rsidP="00814012">
            <w:pPr>
              <w:pStyle w:val="Listaszerbekezds"/>
              <w:numPr>
                <w:ilvl w:val="0"/>
                <w:numId w:val="9"/>
              </w:numPr>
              <w:spacing w:before="60"/>
              <w:rPr>
                <w:bCs/>
                <w:sz w:val="24"/>
                <w:szCs w:val="24"/>
              </w:rPr>
            </w:pPr>
            <w:r w:rsidRPr="00814012">
              <w:rPr>
                <w:bCs/>
                <w:sz w:val="24"/>
                <w:szCs w:val="24"/>
              </w:rPr>
              <w:t>Esettanulmányok. Decentralizált nemzetállamok: Egyesült Királyság</w:t>
            </w:r>
          </w:p>
          <w:p w14:paraId="13BCB35F" w14:textId="51248A28" w:rsidR="009B77EC" w:rsidRPr="00814012" w:rsidRDefault="00814012" w:rsidP="00814012">
            <w:pPr>
              <w:numPr>
                <w:ilvl w:val="0"/>
                <w:numId w:val="9"/>
              </w:numPr>
              <w:spacing w:before="60"/>
              <w:rPr>
                <w:b/>
                <w:sz w:val="24"/>
                <w:szCs w:val="24"/>
              </w:rPr>
            </w:pPr>
            <w:r w:rsidRPr="00814012">
              <w:rPr>
                <w:bCs/>
                <w:sz w:val="24"/>
                <w:szCs w:val="24"/>
              </w:rPr>
              <w:t>Esettanulmányok. Föderalista államok: Spanyolország – Katalónia és Baszkföld</w:t>
            </w:r>
          </w:p>
          <w:p w14:paraId="55BDC603" w14:textId="3937A262" w:rsidR="00814012" w:rsidRPr="00814012" w:rsidRDefault="00814012" w:rsidP="00814012">
            <w:pPr>
              <w:spacing w:before="60"/>
              <w:rPr>
                <w:b/>
                <w:sz w:val="24"/>
                <w:szCs w:val="24"/>
              </w:rPr>
            </w:pPr>
            <w:r w:rsidRPr="00814012">
              <w:rPr>
                <w:b/>
                <w:sz w:val="24"/>
                <w:szCs w:val="24"/>
              </w:rPr>
              <w:t>Kollokvium teljesítésének módja, értékelési szempontjai:</w:t>
            </w:r>
          </w:p>
          <w:p w14:paraId="416180C5" w14:textId="50F745A5" w:rsidR="00814012" w:rsidRPr="00814012" w:rsidRDefault="00814012" w:rsidP="00814012">
            <w:pPr>
              <w:spacing w:before="60"/>
              <w:rPr>
                <w:bCs/>
                <w:sz w:val="24"/>
                <w:szCs w:val="24"/>
              </w:rPr>
            </w:pPr>
            <w:r w:rsidRPr="00814012">
              <w:rPr>
                <w:bCs/>
                <w:sz w:val="24"/>
                <w:szCs w:val="24"/>
              </w:rPr>
              <w:t>Értékelés: 61-70 pont: elégséges (2), 71-80 pont: közepes (3), 81-90 pont: jó (4)</w:t>
            </w:r>
          </w:p>
          <w:p w14:paraId="369F1F7B" w14:textId="5495E8EC" w:rsidR="00814012" w:rsidRPr="00814012" w:rsidRDefault="00814012" w:rsidP="00814012">
            <w:pPr>
              <w:spacing w:before="60"/>
              <w:rPr>
                <w:bCs/>
                <w:sz w:val="24"/>
                <w:szCs w:val="24"/>
              </w:rPr>
            </w:pPr>
            <w:r w:rsidRPr="00814012">
              <w:rPr>
                <w:bCs/>
                <w:sz w:val="24"/>
                <w:szCs w:val="24"/>
              </w:rPr>
              <w:tab/>
              <w:t xml:space="preserve">        91-100 pont: jeles (5)</w:t>
            </w:r>
          </w:p>
          <w:p w14:paraId="4E56304C" w14:textId="49F4F360" w:rsidR="00814012" w:rsidRDefault="00814012" w:rsidP="002A71A0">
            <w:pPr>
              <w:rPr>
                <w:b/>
                <w:sz w:val="24"/>
                <w:szCs w:val="24"/>
              </w:rPr>
            </w:pPr>
            <w:r w:rsidRPr="00814012">
              <w:rPr>
                <w:b/>
                <w:sz w:val="24"/>
                <w:szCs w:val="24"/>
              </w:rPr>
              <w:t xml:space="preserve">Kötelező </w:t>
            </w:r>
            <w:r>
              <w:rPr>
                <w:b/>
                <w:sz w:val="24"/>
                <w:szCs w:val="24"/>
              </w:rPr>
              <w:t xml:space="preserve">és ajánlott </w:t>
            </w:r>
            <w:r w:rsidRPr="00814012">
              <w:rPr>
                <w:b/>
                <w:sz w:val="24"/>
                <w:szCs w:val="24"/>
              </w:rPr>
              <w:t>irodalom:</w:t>
            </w:r>
          </w:p>
          <w:p w14:paraId="4D4E6550" w14:textId="223109EB" w:rsidR="002A71A0" w:rsidRPr="00814012" w:rsidRDefault="002A71A0" w:rsidP="002A71A0">
            <w:pPr>
              <w:rPr>
                <w:sz w:val="24"/>
                <w:szCs w:val="24"/>
                <w:lang w:val="en-US"/>
              </w:rPr>
            </w:pPr>
            <w:r w:rsidRPr="00814012">
              <w:rPr>
                <w:sz w:val="24"/>
                <w:szCs w:val="24"/>
                <w:lang w:val="en-US"/>
              </w:rPr>
              <w:t xml:space="preserve">Allen, J., Massey, Doreen, </w:t>
            </w:r>
            <w:proofErr w:type="spellStart"/>
            <w:r w:rsidRPr="00814012">
              <w:rPr>
                <w:sz w:val="24"/>
                <w:szCs w:val="24"/>
                <w:lang w:val="en-US"/>
              </w:rPr>
              <w:t>Cochrange</w:t>
            </w:r>
            <w:proofErr w:type="spellEnd"/>
            <w:r w:rsidRPr="00814012">
              <w:rPr>
                <w:sz w:val="24"/>
                <w:szCs w:val="24"/>
                <w:lang w:val="en-US"/>
              </w:rPr>
              <w:t xml:space="preserve">, A. (1998): </w:t>
            </w:r>
            <w:r w:rsidRPr="00814012">
              <w:rPr>
                <w:i/>
                <w:sz w:val="24"/>
                <w:szCs w:val="24"/>
                <w:lang w:val="en-US"/>
              </w:rPr>
              <w:t>Rethinking the Region</w:t>
            </w:r>
            <w:r w:rsidRPr="00814012">
              <w:rPr>
                <w:sz w:val="24"/>
                <w:szCs w:val="24"/>
                <w:lang w:val="en-US"/>
              </w:rPr>
              <w:t>, London, Routledge.</w:t>
            </w:r>
          </w:p>
          <w:p w14:paraId="11931508" w14:textId="77777777" w:rsidR="002A71A0" w:rsidRPr="00814012" w:rsidRDefault="002A71A0" w:rsidP="002A71A0">
            <w:pPr>
              <w:pStyle w:val="Szvegtrzsbehzssal"/>
              <w:ind w:left="0" w:right="-94"/>
              <w:rPr>
                <w:sz w:val="24"/>
                <w:szCs w:val="24"/>
                <w:lang w:val="hu-HU"/>
              </w:rPr>
            </w:pPr>
            <w:proofErr w:type="spellStart"/>
            <w:r w:rsidRPr="00814012">
              <w:rPr>
                <w:sz w:val="24"/>
                <w:szCs w:val="24"/>
                <w:lang w:val="hu-HU"/>
              </w:rPr>
              <w:t>Blotevogel</w:t>
            </w:r>
            <w:proofErr w:type="spellEnd"/>
            <w:r w:rsidRPr="00814012">
              <w:rPr>
                <w:sz w:val="24"/>
                <w:szCs w:val="24"/>
                <w:lang w:val="hu-HU"/>
              </w:rPr>
              <w:t xml:space="preserve">, H. H. (1996) </w:t>
            </w:r>
            <w:proofErr w:type="spellStart"/>
            <w:r w:rsidRPr="00814012">
              <w:rPr>
                <w:sz w:val="24"/>
                <w:szCs w:val="24"/>
                <w:lang w:val="hu-HU"/>
              </w:rPr>
              <w:t>Auf</w:t>
            </w:r>
            <w:proofErr w:type="spellEnd"/>
            <w:r w:rsidRPr="00814012">
              <w:rPr>
                <w:sz w:val="24"/>
                <w:szCs w:val="24"/>
                <w:lang w:val="hu-HU"/>
              </w:rPr>
              <w:t xml:space="preserve"> </w:t>
            </w:r>
            <w:proofErr w:type="spellStart"/>
            <w:r w:rsidRPr="00814012">
              <w:rPr>
                <w:sz w:val="24"/>
                <w:szCs w:val="24"/>
                <w:lang w:val="hu-HU"/>
              </w:rPr>
              <w:t>dem</w:t>
            </w:r>
            <w:proofErr w:type="spellEnd"/>
            <w:r w:rsidRPr="00814012">
              <w:rPr>
                <w:sz w:val="24"/>
                <w:szCs w:val="24"/>
                <w:lang w:val="hu-HU"/>
              </w:rPr>
              <w:t xml:space="preserve"> </w:t>
            </w:r>
            <w:proofErr w:type="spellStart"/>
            <w:r w:rsidRPr="00814012">
              <w:rPr>
                <w:sz w:val="24"/>
                <w:szCs w:val="24"/>
                <w:lang w:val="hu-HU"/>
              </w:rPr>
              <w:t>Wege</w:t>
            </w:r>
            <w:proofErr w:type="spellEnd"/>
            <w:r w:rsidRPr="00814012">
              <w:rPr>
                <w:sz w:val="24"/>
                <w:szCs w:val="24"/>
                <w:lang w:val="hu-HU"/>
              </w:rPr>
              <w:t xml:space="preserve"> zu </w:t>
            </w:r>
            <w:proofErr w:type="spellStart"/>
            <w:r w:rsidRPr="00814012">
              <w:rPr>
                <w:sz w:val="24"/>
                <w:szCs w:val="24"/>
                <w:lang w:val="hu-HU"/>
              </w:rPr>
              <w:t>einer</w:t>
            </w:r>
            <w:proofErr w:type="spellEnd"/>
            <w:r w:rsidRPr="00814012">
              <w:rPr>
                <w:sz w:val="24"/>
                <w:szCs w:val="24"/>
                <w:lang w:val="hu-HU"/>
              </w:rPr>
              <w:t xml:space="preserve"> ‘</w:t>
            </w:r>
            <w:proofErr w:type="spellStart"/>
            <w:r w:rsidRPr="00814012">
              <w:rPr>
                <w:sz w:val="24"/>
                <w:szCs w:val="24"/>
                <w:lang w:val="hu-HU"/>
              </w:rPr>
              <w:t>Theorie</w:t>
            </w:r>
            <w:proofErr w:type="spellEnd"/>
            <w:r w:rsidRPr="00814012">
              <w:rPr>
                <w:sz w:val="24"/>
                <w:szCs w:val="24"/>
                <w:lang w:val="hu-HU"/>
              </w:rPr>
              <w:t xml:space="preserve"> de </w:t>
            </w:r>
            <w:proofErr w:type="spellStart"/>
            <w:proofErr w:type="gramStart"/>
            <w:r w:rsidRPr="00814012">
              <w:rPr>
                <w:sz w:val="24"/>
                <w:szCs w:val="24"/>
                <w:lang w:val="hu-HU"/>
              </w:rPr>
              <w:t>Regionalität</w:t>
            </w:r>
            <w:proofErr w:type="spellEnd"/>
            <w:r w:rsidRPr="00814012">
              <w:rPr>
                <w:sz w:val="24"/>
                <w:szCs w:val="24"/>
                <w:lang w:val="hu-HU"/>
              </w:rPr>
              <w:t>‘</w:t>
            </w:r>
            <w:proofErr w:type="gramEnd"/>
            <w:r w:rsidRPr="00814012">
              <w:rPr>
                <w:sz w:val="24"/>
                <w:szCs w:val="24"/>
                <w:lang w:val="hu-HU"/>
              </w:rPr>
              <w:t xml:space="preserve">: </w:t>
            </w:r>
            <w:proofErr w:type="spellStart"/>
            <w:r w:rsidRPr="00814012">
              <w:rPr>
                <w:sz w:val="24"/>
                <w:szCs w:val="24"/>
                <w:lang w:val="hu-HU"/>
              </w:rPr>
              <w:t>die</w:t>
            </w:r>
            <w:proofErr w:type="spellEnd"/>
            <w:r w:rsidRPr="00814012">
              <w:rPr>
                <w:sz w:val="24"/>
                <w:szCs w:val="24"/>
                <w:lang w:val="hu-HU"/>
              </w:rPr>
              <w:t xml:space="preserve"> </w:t>
            </w:r>
            <w:proofErr w:type="spellStart"/>
            <w:r w:rsidRPr="00814012">
              <w:rPr>
                <w:sz w:val="24"/>
                <w:szCs w:val="24"/>
                <w:lang w:val="hu-HU"/>
              </w:rPr>
              <w:t>Region</w:t>
            </w:r>
            <w:proofErr w:type="spellEnd"/>
            <w:r w:rsidRPr="00814012">
              <w:rPr>
                <w:sz w:val="24"/>
                <w:szCs w:val="24"/>
                <w:lang w:val="hu-HU"/>
              </w:rPr>
              <w:t xml:space="preserve"> </w:t>
            </w:r>
            <w:proofErr w:type="spellStart"/>
            <w:r w:rsidRPr="00814012">
              <w:rPr>
                <w:sz w:val="24"/>
                <w:szCs w:val="24"/>
                <w:lang w:val="hu-HU"/>
              </w:rPr>
              <w:t>als</w:t>
            </w:r>
            <w:proofErr w:type="spellEnd"/>
            <w:r w:rsidRPr="00814012">
              <w:rPr>
                <w:sz w:val="24"/>
                <w:szCs w:val="24"/>
                <w:lang w:val="hu-HU"/>
              </w:rPr>
              <w:t xml:space="preserve"> </w:t>
            </w:r>
            <w:proofErr w:type="spellStart"/>
            <w:r w:rsidRPr="00814012">
              <w:rPr>
                <w:sz w:val="24"/>
                <w:szCs w:val="24"/>
                <w:lang w:val="hu-HU"/>
              </w:rPr>
              <w:t>Forschungsobjekt</w:t>
            </w:r>
            <w:proofErr w:type="spellEnd"/>
            <w:r w:rsidRPr="00814012">
              <w:rPr>
                <w:sz w:val="24"/>
                <w:szCs w:val="24"/>
                <w:lang w:val="hu-HU"/>
              </w:rPr>
              <w:t xml:space="preserve"> </w:t>
            </w:r>
            <w:proofErr w:type="spellStart"/>
            <w:r w:rsidRPr="00814012">
              <w:rPr>
                <w:sz w:val="24"/>
                <w:szCs w:val="24"/>
                <w:lang w:val="hu-HU"/>
              </w:rPr>
              <w:t>der</w:t>
            </w:r>
            <w:proofErr w:type="spellEnd"/>
            <w:r w:rsidRPr="00814012">
              <w:rPr>
                <w:sz w:val="24"/>
                <w:szCs w:val="24"/>
                <w:lang w:val="hu-HU"/>
              </w:rPr>
              <w:t xml:space="preserve"> </w:t>
            </w:r>
            <w:proofErr w:type="spellStart"/>
            <w:r w:rsidRPr="00814012">
              <w:rPr>
                <w:sz w:val="24"/>
                <w:szCs w:val="24"/>
                <w:lang w:val="hu-HU"/>
              </w:rPr>
              <w:t>Geographie</w:t>
            </w:r>
            <w:proofErr w:type="spellEnd"/>
            <w:r w:rsidRPr="00814012">
              <w:rPr>
                <w:sz w:val="24"/>
                <w:szCs w:val="24"/>
                <w:lang w:val="hu-HU"/>
              </w:rPr>
              <w:t xml:space="preserve">, in </w:t>
            </w:r>
            <w:proofErr w:type="spellStart"/>
            <w:r w:rsidRPr="00814012">
              <w:rPr>
                <w:sz w:val="24"/>
                <w:szCs w:val="24"/>
                <w:lang w:val="hu-HU"/>
              </w:rPr>
              <w:t>Brunn</w:t>
            </w:r>
            <w:proofErr w:type="spellEnd"/>
            <w:r w:rsidRPr="00814012">
              <w:rPr>
                <w:sz w:val="24"/>
                <w:szCs w:val="24"/>
                <w:lang w:val="hu-HU"/>
              </w:rPr>
              <w:t>, G. (</w:t>
            </w:r>
            <w:proofErr w:type="spellStart"/>
            <w:r w:rsidRPr="00814012">
              <w:rPr>
                <w:sz w:val="24"/>
                <w:szCs w:val="24"/>
                <w:lang w:val="hu-HU"/>
              </w:rPr>
              <w:t>ed</w:t>
            </w:r>
            <w:proofErr w:type="spellEnd"/>
            <w:r w:rsidRPr="00814012">
              <w:rPr>
                <w:sz w:val="24"/>
                <w:szCs w:val="24"/>
                <w:lang w:val="hu-HU"/>
              </w:rPr>
              <w:t xml:space="preserve">.): </w:t>
            </w:r>
            <w:proofErr w:type="spellStart"/>
            <w:r w:rsidRPr="00814012">
              <w:rPr>
                <w:i/>
                <w:sz w:val="24"/>
                <w:szCs w:val="24"/>
                <w:lang w:val="hu-HU"/>
              </w:rPr>
              <w:t>Region</w:t>
            </w:r>
            <w:proofErr w:type="spellEnd"/>
            <w:r w:rsidRPr="00814012">
              <w:rPr>
                <w:i/>
                <w:sz w:val="24"/>
                <w:szCs w:val="24"/>
                <w:lang w:val="hu-HU"/>
              </w:rPr>
              <w:t xml:space="preserve"> und </w:t>
            </w:r>
            <w:proofErr w:type="spellStart"/>
            <w:r w:rsidRPr="00814012">
              <w:rPr>
                <w:i/>
                <w:sz w:val="24"/>
                <w:szCs w:val="24"/>
                <w:lang w:val="hu-HU"/>
              </w:rPr>
              <w:t>Regionsbildung</w:t>
            </w:r>
            <w:proofErr w:type="spellEnd"/>
            <w:r w:rsidRPr="00814012">
              <w:rPr>
                <w:i/>
                <w:sz w:val="24"/>
                <w:szCs w:val="24"/>
                <w:lang w:val="hu-HU"/>
              </w:rPr>
              <w:t xml:space="preserve"> in </w:t>
            </w:r>
            <w:proofErr w:type="spellStart"/>
            <w:r w:rsidRPr="00814012">
              <w:rPr>
                <w:i/>
                <w:sz w:val="24"/>
                <w:szCs w:val="24"/>
                <w:lang w:val="hu-HU"/>
              </w:rPr>
              <w:t>Europa</w:t>
            </w:r>
            <w:proofErr w:type="spellEnd"/>
            <w:r w:rsidRPr="00814012">
              <w:rPr>
                <w:sz w:val="24"/>
                <w:szCs w:val="24"/>
                <w:lang w:val="hu-HU"/>
              </w:rPr>
              <w:t xml:space="preserve">. Baden-Baden: </w:t>
            </w:r>
            <w:proofErr w:type="spellStart"/>
            <w:r w:rsidRPr="00814012">
              <w:rPr>
                <w:sz w:val="24"/>
                <w:szCs w:val="24"/>
                <w:lang w:val="hu-HU"/>
              </w:rPr>
              <w:t>Nomos</w:t>
            </w:r>
            <w:proofErr w:type="spellEnd"/>
            <w:r w:rsidRPr="00814012">
              <w:rPr>
                <w:sz w:val="24"/>
                <w:szCs w:val="24"/>
                <w:lang w:val="hu-HU"/>
              </w:rPr>
              <w:t xml:space="preserve"> </w:t>
            </w:r>
            <w:proofErr w:type="spellStart"/>
            <w:r w:rsidRPr="00814012">
              <w:rPr>
                <w:sz w:val="24"/>
                <w:szCs w:val="24"/>
                <w:lang w:val="hu-HU"/>
              </w:rPr>
              <w:t>Verlagsgesellschaft</w:t>
            </w:r>
            <w:proofErr w:type="spellEnd"/>
            <w:r w:rsidRPr="00814012">
              <w:rPr>
                <w:sz w:val="24"/>
                <w:szCs w:val="24"/>
                <w:lang w:val="hu-HU"/>
              </w:rPr>
              <w:t>, 44–68.</w:t>
            </w:r>
          </w:p>
          <w:p w14:paraId="529A958B" w14:textId="77777777" w:rsidR="002A71A0" w:rsidRPr="00814012" w:rsidRDefault="002A71A0" w:rsidP="002A71A0">
            <w:pPr>
              <w:rPr>
                <w:sz w:val="24"/>
                <w:szCs w:val="24"/>
              </w:rPr>
            </w:pPr>
            <w:proofErr w:type="spellStart"/>
            <w:r w:rsidRPr="00814012">
              <w:rPr>
                <w:sz w:val="24"/>
                <w:szCs w:val="24"/>
              </w:rPr>
              <w:t>Giddens</w:t>
            </w:r>
            <w:proofErr w:type="spellEnd"/>
            <w:r w:rsidRPr="00814012">
              <w:rPr>
                <w:sz w:val="24"/>
                <w:szCs w:val="24"/>
              </w:rPr>
              <w:t xml:space="preserve">, A. (1990) Time, </w:t>
            </w:r>
            <w:proofErr w:type="spellStart"/>
            <w:r w:rsidRPr="00814012">
              <w:rPr>
                <w:sz w:val="24"/>
                <w:szCs w:val="24"/>
              </w:rPr>
              <w:t>Space</w:t>
            </w:r>
            <w:proofErr w:type="spellEnd"/>
            <w:r w:rsidRPr="00814012">
              <w:rPr>
                <w:sz w:val="24"/>
                <w:szCs w:val="24"/>
              </w:rPr>
              <w:t xml:space="preserve"> and </w:t>
            </w:r>
            <w:proofErr w:type="spellStart"/>
            <w:r w:rsidRPr="00814012">
              <w:rPr>
                <w:sz w:val="24"/>
                <w:szCs w:val="24"/>
              </w:rPr>
              <w:t>Regionalisation</w:t>
            </w:r>
            <w:proofErr w:type="spellEnd"/>
            <w:r w:rsidRPr="00814012">
              <w:rPr>
                <w:sz w:val="24"/>
                <w:szCs w:val="24"/>
              </w:rPr>
              <w:t xml:space="preserve">, in: Gregory, D., </w:t>
            </w:r>
            <w:proofErr w:type="spellStart"/>
            <w:r w:rsidRPr="00814012">
              <w:rPr>
                <w:sz w:val="24"/>
                <w:szCs w:val="24"/>
              </w:rPr>
              <w:t>Urry</w:t>
            </w:r>
            <w:proofErr w:type="spellEnd"/>
            <w:r w:rsidRPr="00814012">
              <w:rPr>
                <w:sz w:val="24"/>
                <w:szCs w:val="24"/>
              </w:rPr>
              <w:t>, J. (</w:t>
            </w:r>
            <w:proofErr w:type="spellStart"/>
            <w:r w:rsidRPr="00814012">
              <w:rPr>
                <w:sz w:val="24"/>
                <w:szCs w:val="24"/>
              </w:rPr>
              <w:t>ed</w:t>
            </w:r>
            <w:proofErr w:type="spellEnd"/>
            <w:r w:rsidRPr="00814012">
              <w:rPr>
                <w:sz w:val="24"/>
                <w:szCs w:val="24"/>
              </w:rPr>
              <w:t xml:space="preserve">.): </w:t>
            </w:r>
            <w:proofErr w:type="spellStart"/>
            <w:r w:rsidRPr="00814012">
              <w:rPr>
                <w:i/>
                <w:sz w:val="24"/>
                <w:szCs w:val="24"/>
              </w:rPr>
              <w:t>Social</w:t>
            </w:r>
            <w:proofErr w:type="spellEnd"/>
            <w:r w:rsidRPr="00814012">
              <w:rPr>
                <w:i/>
                <w:sz w:val="24"/>
                <w:szCs w:val="24"/>
              </w:rPr>
              <w:t xml:space="preserve"> Relations and Spatial </w:t>
            </w:r>
            <w:proofErr w:type="spellStart"/>
            <w:r w:rsidRPr="00814012">
              <w:rPr>
                <w:i/>
                <w:sz w:val="24"/>
                <w:szCs w:val="24"/>
              </w:rPr>
              <w:t>Structures</w:t>
            </w:r>
            <w:proofErr w:type="spellEnd"/>
            <w:r w:rsidRPr="00814012">
              <w:rPr>
                <w:sz w:val="24"/>
                <w:szCs w:val="24"/>
              </w:rPr>
              <w:t xml:space="preserve">, London: </w:t>
            </w:r>
            <w:proofErr w:type="spellStart"/>
            <w:r w:rsidRPr="00814012">
              <w:rPr>
                <w:sz w:val="24"/>
                <w:szCs w:val="24"/>
              </w:rPr>
              <w:t>Ed</w:t>
            </w:r>
            <w:proofErr w:type="spellEnd"/>
            <w:r w:rsidRPr="00814012">
              <w:rPr>
                <w:sz w:val="24"/>
                <w:szCs w:val="24"/>
              </w:rPr>
              <w:t>. MacMillan, 265–295.</w:t>
            </w:r>
          </w:p>
          <w:p w14:paraId="1D366028" w14:textId="77777777" w:rsidR="002A71A0" w:rsidRPr="00814012" w:rsidRDefault="002A71A0" w:rsidP="002A71A0">
            <w:pPr>
              <w:rPr>
                <w:sz w:val="24"/>
                <w:szCs w:val="24"/>
                <w:lang w:val="ro-RO"/>
              </w:rPr>
            </w:pPr>
            <w:r w:rsidRPr="00814012">
              <w:rPr>
                <w:sz w:val="24"/>
                <w:szCs w:val="24"/>
                <w:lang w:val="ro-RO"/>
              </w:rPr>
              <w:t xml:space="preserve">Paasi, A. (1995) The Institutionalization of Regions: a Theoretical Framework for Understanding the Emergence of Regions and the Constitution of Regional Identity. </w:t>
            </w:r>
            <w:r w:rsidRPr="00814012">
              <w:rPr>
                <w:i/>
                <w:sz w:val="24"/>
                <w:szCs w:val="24"/>
                <w:lang w:val="ro-RO"/>
              </w:rPr>
              <w:t>Fennia</w:t>
            </w:r>
            <w:r w:rsidRPr="00814012">
              <w:rPr>
                <w:sz w:val="24"/>
                <w:szCs w:val="24"/>
                <w:lang w:val="ro-RO"/>
              </w:rPr>
              <w:t xml:space="preserve"> 164 (1): 105–146.</w:t>
            </w:r>
          </w:p>
          <w:p w14:paraId="4A13A6D6" w14:textId="77777777" w:rsidR="002A71A0" w:rsidRPr="00814012" w:rsidRDefault="002A71A0" w:rsidP="002A71A0">
            <w:pPr>
              <w:rPr>
                <w:sz w:val="24"/>
                <w:szCs w:val="24"/>
              </w:rPr>
            </w:pPr>
            <w:r w:rsidRPr="00814012">
              <w:rPr>
                <w:sz w:val="24"/>
                <w:szCs w:val="24"/>
              </w:rPr>
              <w:t>Scott, J. (</w:t>
            </w:r>
            <w:proofErr w:type="spellStart"/>
            <w:r w:rsidRPr="00814012">
              <w:rPr>
                <w:sz w:val="24"/>
                <w:szCs w:val="24"/>
              </w:rPr>
              <w:t>ed</w:t>
            </w:r>
            <w:proofErr w:type="spellEnd"/>
            <w:r w:rsidRPr="00814012">
              <w:rPr>
                <w:sz w:val="24"/>
                <w:szCs w:val="24"/>
              </w:rPr>
              <w:t>.) (2</w:t>
            </w:r>
            <w:r w:rsidRPr="00814012">
              <w:rPr>
                <w:sz w:val="24"/>
                <w:szCs w:val="24"/>
                <w:lang w:val="en-GB"/>
              </w:rPr>
              <w:t>008)</w:t>
            </w:r>
            <w:r w:rsidRPr="00814012">
              <w:rPr>
                <w:sz w:val="24"/>
                <w:szCs w:val="24"/>
              </w:rPr>
              <w:t xml:space="preserve"> </w:t>
            </w:r>
            <w:r w:rsidRPr="00814012">
              <w:rPr>
                <w:i/>
                <w:sz w:val="24"/>
                <w:szCs w:val="24"/>
              </w:rPr>
              <w:t>De-</w:t>
            </w:r>
            <w:proofErr w:type="spellStart"/>
            <w:r w:rsidRPr="00814012">
              <w:rPr>
                <w:i/>
                <w:sz w:val="24"/>
                <w:szCs w:val="24"/>
              </w:rPr>
              <w:t>coding</w:t>
            </w:r>
            <w:proofErr w:type="spellEnd"/>
            <w:r w:rsidRPr="00814012">
              <w:rPr>
                <w:i/>
                <w:sz w:val="24"/>
                <w:szCs w:val="24"/>
              </w:rPr>
              <w:t xml:space="preserve"> New </w:t>
            </w:r>
            <w:proofErr w:type="spellStart"/>
            <w:r w:rsidRPr="00814012">
              <w:rPr>
                <w:i/>
                <w:sz w:val="24"/>
                <w:szCs w:val="24"/>
              </w:rPr>
              <w:t>Regionalism</w:t>
            </w:r>
            <w:proofErr w:type="spellEnd"/>
            <w:r w:rsidRPr="00814012">
              <w:rPr>
                <w:i/>
                <w:sz w:val="24"/>
                <w:szCs w:val="24"/>
              </w:rPr>
              <w:t xml:space="preserve">. Shifting </w:t>
            </w:r>
            <w:proofErr w:type="spellStart"/>
            <w:r w:rsidRPr="00814012">
              <w:rPr>
                <w:i/>
                <w:sz w:val="24"/>
                <w:szCs w:val="24"/>
              </w:rPr>
              <w:t>Socio-political</w:t>
            </w:r>
            <w:proofErr w:type="spellEnd"/>
            <w:r w:rsidRPr="00814012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4012">
              <w:rPr>
                <w:i/>
                <w:sz w:val="24"/>
                <w:szCs w:val="24"/>
              </w:rPr>
              <w:t>Contexts</w:t>
            </w:r>
            <w:proofErr w:type="spellEnd"/>
            <w:r w:rsidRPr="00814012">
              <w:rPr>
                <w:i/>
                <w:sz w:val="24"/>
                <w:szCs w:val="24"/>
              </w:rPr>
              <w:t xml:space="preserve"> in </w:t>
            </w:r>
            <w:proofErr w:type="spellStart"/>
            <w:r w:rsidRPr="00814012">
              <w:rPr>
                <w:i/>
                <w:sz w:val="24"/>
                <w:szCs w:val="24"/>
              </w:rPr>
              <w:t>Central</w:t>
            </w:r>
            <w:proofErr w:type="spellEnd"/>
            <w:r w:rsidRPr="00814012">
              <w:rPr>
                <w:i/>
                <w:sz w:val="24"/>
                <w:szCs w:val="24"/>
              </w:rPr>
              <w:t xml:space="preserve"> Europe and Latin </w:t>
            </w:r>
            <w:proofErr w:type="spellStart"/>
            <w:r w:rsidRPr="00814012">
              <w:rPr>
                <w:i/>
                <w:sz w:val="24"/>
                <w:szCs w:val="24"/>
              </w:rPr>
              <w:t>America</w:t>
            </w:r>
            <w:proofErr w:type="spellEnd"/>
            <w:r w:rsidRPr="00814012">
              <w:rPr>
                <w:sz w:val="24"/>
                <w:szCs w:val="24"/>
              </w:rPr>
              <w:t xml:space="preserve">. </w:t>
            </w:r>
            <w:proofErr w:type="spellStart"/>
            <w:r w:rsidRPr="00814012">
              <w:rPr>
                <w:sz w:val="24"/>
                <w:szCs w:val="24"/>
              </w:rPr>
              <w:t>Aldershot</w:t>
            </w:r>
            <w:proofErr w:type="spellEnd"/>
            <w:r w:rsidRPr="00814012">
              <w:rPr>
                <w:sz w:val="24"/>
                <w:szCs w:val="24"/>
              </w:rPr>
              <w:t xml:space="preserve">: </w:t>
            </w:r>
            <w:proofErr w:type="spellStart"/>
            <w:r w:rsidRPr="00814012">
              <w:rPr>
                <w:sz w:val="24"/>
                <w:szCs w:val="24"/>
              </w:rPr>
              <w:t>Ashgate</w:t>
            </w:r>
            <w:proofErr w:type="spellEnd"/>
            <w:r w:rsidRPr="00814012">
              <w:rPr>
                <w:sz w:val="24"/>
                <w:szCs w:val="24"/>
              </w:rPr>
              <w:t xml:space="preserve">, Urban and </w:t>
            </w:r>
            <w:proofErr w:type="spellStart"/>
            <w:r w:rsidRPr="00814012">
              <w:rPr>
                <w:sz w:val="24"/>
                <w:szCs w:val="24"/>
              </w:rPr>
              <w:t>Regional</w:t>
            </w:r>
            <w:proofErr w:type="spellEnd"/>
            <w:r w:rsidRPr="00814012">
              <w:rPr>
                <w:sz w:val="24"/>
                <w:szCs w:val="24"/>
              </w:rPr>
              <w:t xml:space="preserve"> </w:t>
            </w:r>
            <w:proofErr w:type="spellStart"/>
            <w:r w:rsidRPr="00814012">
              <w:rPr>
                <w:sz w:val="24"/>
                <w:szCs w:val="24"/>
              </w:rPr>
              <w:t>Planning</w:t>
            </w:r>
            <w:proofErr w:type="spellEnd"/>
            <w:r w:rsidRPr="00814012">
              <w:rPr>
                <w:sz w:val="24"/>
                <w:szCs w:val="24"/>
              </w:rPr>
              <w:t xml:space="preserve"> </w:t>
            </w:r>
            <w:proofErr w:type="spellStart"/>
            <w:r w:rsidRPr="00814012">
              <w:rPr>
                <w:sz w:val="24"/>
                <w:szCs w:val="24"/>
              </w:rPr>
              <w:t>Series</w:t>
            </w:r>
            <w:proofErr w:type="spellEnd"/>
            <w:r w:rsidRPr="00814012">
              <w:rPr>
                <w:sz w:val="24"/>
                <w:szCs w:val="24"/>
              </w:rPr>
              <w:t>.</w:t>
            </w:r>
          </w:p>
          <w:p w14:paraId="6F37DAC4" w14:textId="6EF44471" w:rsidR="002A71A0" w:rsidRPr="00814012" w:rsidRDefault="002A71A0" w:rsidP="002A71A0">
            <w:pPr>
              <w:jc w:val="both"/>
              <w:rPr>
                <w:sz w:val="24"/>
                <w:szCs w:val="24"/>
                <w:lang w:val="en-GB"/>
              </w:rPr>
            </w:pPr>
            <w:proofErr w:type="spellStart"/>
            <w:r w:rsidRPr="00814012">
              <w:rPr>
                <w:sz w:val="24"/>
                <w:szCs w:val="24"/>
              </w:rPr>
              <w:t>Wagstaff</w:t>
            </w:r>
            <w:proofErr w:type="spellEnd"/>
            <w:r w:rsidRPr="00814012">
              <w:rPr>
                <w:sz w:val="24"/>
                <w:szCs w:val="24"/>
              </w:rPr>
              <w:t>, P. (</w:t>
            </w:r>
            <w:proofErr w:type="spellStart"/>
            <w:r w:rsidRPr="00814012">
              <w:rPr>
                <w:sz w:val="24"/>
                <w:szCs w:val="24"/>
              </w:rPr>
              <w:t>ed</w:t>
            </w:r>
            <w:proofErr w:type="spellEnd"/>
            <w:r w:rsidRPr="00814012">
              <w:rPr>
                <w:sz w:val="24"/>
                <w:szCs w:val="24"/>
              </w:rPr>
              <w:t xml:space="preserve">.) (1999) </w:t>
            </w:r>
            <w:proofErr w:type="spellStart"/>
            <w:r w:rsidRPr="00814012">
              <w:rPr>
                <w:i/>
                <w:sz w:val="24"/>
                <w:szCs w:val="24"/>
              </w:rPr>
              <w:t>Regionalism</w:t>
            </w:r>
            <w:proofErr w:type="spellEnd"/>
            <w:r w:rsidRPr="00814012">
              <w:rPr>
                <w:i/>
                <w:sz w:val="24"/>
                <w:szCs w:val="24"/>
              </w:rPr>
              <w:t xml:space="preserve"> in </w:t>
            </w:r>
            <w:proofErr w:type="spellStart"/>
            <w:r w:rsidRPr="00814012">
              <w:rPr>
                <w:i/>
                <w:sz w:val="24"/>
                <w:szCs w:val="24"/>
              </w:rPr>
              <w:t>the</w:t>
            </w:r>
            <w:proofErr w:type="spellEnd"/>
            <w:r w:rsidRPr="00814012">
              <w:rPr>
                <w:i/>
                <w:sz w:val="24"/>
                <w:szCs w:val="24"/>
              </w:rPr>
              <w:t xml:space="preserve"> European Union</w:t>
            </w:r>
            <w:r w:rsidRPr="00814012">
              <w:rPr>
                <w:sz w:val="24"/>
                <w:szCs w:val="24"/>
              </w:rPr>
              <w:t xml:space="preserve">. </w:t>
            </w:r>
            <w:proofErr w:type="spellStart"/>
            <w:r w:rsidRPr="00814012">
              <w:rPr>
                <w:sz w:val="24"/>
                <w:szCs w:val="24"/>
              </w:rPr>
              <w:t>Intellect</w:t>
            </w:r>
            <w:proofErr w:type="spellEnd"/>
            <w:r w:rsidRPr="00814012">
              <w:rPr>
                <w:sz w:val="24"/>
                <w:szCs w:val="24"/>
              </w:rPr>
              <w:t xml:space="preserve"> </w:t>
            </w:r>
            <w:proofErr w:type="spellStart"/>
            <w:r w:rsidRPr="00814012">
              <w:rPr>
                <w:sz w:val="24"/>
                <w:szCs w:val="24"/>
              </w:rPr>
              <w:t>Books</w:t>
            </w:r>
            <w:proofErr w:type="spellEnd"/>
            <w:r w:rsidRPr="00814012">
              <w:rPr>
                <w:sz w:val="24"/>
                <w:szCs w:val="24"/>
              </w:rPr>
              <w:t>.</w:t>
            </w:r>
          </w:p>
        </w:tc>
      </w:tr>
    </w:tbl>
    <w:p w14:paraId="77DFFA87" w14:textId="77777777" w:rsidR="007258F1" w:rsidRPr="00BA7627" w:rsidRDefault="007258F1" w:rsidP="007258F1">
      <w:pPr>
        <w:rPr>
          <w:lang w:val="en-GB"/>
        </w:rPr>
      </w:pPr>
    </w:p>
    <w:p w14:paraId="70A820C2" w14:textId="77777777" w:rsidR="007258F1" w:rsidRDefault="007258F1"/>
    <w:sectPr w:rsidR="007258F1" w:rsidSect="00494671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1666D"/>
    <w:multiLevelType w:val="hybridMultilevel"/>
    <w:tmpl w:val="4468D6BE"/>
    <w:lvl w:ilvl="0" w:tplc="1398015C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35B4A"/>
    <w:multiLevelType w:val="hybridMultilevel"/>
    <w:tmpl w:val="D2DE462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13B2A"/>
    <w:multiLevelType w:val="hybridMultilevel"/>
    <w:tmpl w:val="BA70D61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D51AC2"/>
    <w:multiLevelType w:val="hybridMultilevel"/>
    <w:tmpl w:val="648CC5F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8D65FF"/>
    <w:multiLevelType w:val="hybridMultilevel"/>
    <w:tmpl w:val="CEA4ED1A"/>
    <w:lvl w:ilvl="0" w:tplc="1398015C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570075"/>
    <w:multiLevelType w:val="hybridMultilevel"/>
    <w:tmpl w:val="478AE168"/>
    <w:lvl w:ilvl="0" w:tplc="1398015C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C21A7C"/>
    <w:multiLevelType w:val="hybridMultilevel"/>
    <w:tmpl w:val="937CA242"/>
    <w:lvl w:ilvl="0" w:tplc="1398015C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9D627D"/>
    <w:multiLevelType w:val="hybridMultilevel"/>
    <w:tmpl w:val="5F047B60"/>
    <w:lvl w:ilvl="0" w:tplc="1398015C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994601198">
    <w:abstractNumId w:val="7"/>
  </w:num>
  <w:num w:numId="2" w16cid:durableId="1946451355">
    <w:abstractNumId w:val="7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30640399">
    <w:abstractNumId w:val="3"/>
  </w:num>
  <w:num w:numId="4" w16cid:durableId="364137942">
    <w:abstractNumId w:val="2"/>
  </w:num>
  <w:num w:numId="5" w16cid:durableId="668993603">
    <w:abstractNumId w:val="6"/>
  </w:num>
  <w:num w:numId="6" w16cid:durableId="1240293282">
    <w:abstractNumId w:val="0"/>
  </w:num>
  <w:num w:numId="7" w16cid:durableId="140466352">
    <w:abstractNumId w:val="4"/>
  </w:num>
  <w:num w:numId="8" w16cid:durableId="911308928">
    <w:abstractNumId w:val="5"/>
  </w:num>
  <w:num w:numId="9" w16cid:durableId="17479211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8F1"/>
    <w:rsid w:val="002A71A0"/>
    <w:rsid w:val="003D7A55"/>
    <w:rsid w:val="007258F1"/>
    <w:rsid w:val="007732D7"/>
    <w:rsid w:val="00814012"/>
    <w:rsid w:val="009B77EC"/>
    <w:rsid w:val="00A43325"/>
    <w:rsid w:val="00A80BBA"/>
    <w:rsid w:val="00AF3230"/>
    <w:rsid w:val="00B153B8"/>
    <w:rsid w:val="00C017DF"/>
    <w:rsid w:val="00CC3F97"/>
    <w:rsid w:val="00DF4C7A"/>
    <w:rsid w:val="00F63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CE5FB"/>
  <w15:chartTrackingRefBased/>
  <w15:docId w15:val="{1C00B479-34EE-194A-87DA-9E8180687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258F1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har">
    <w:name w:val="Char"/>
    <w:basedOn w:val="Norml"/>
    <w:rsid w:val="002A71A0"/>
    <w:pPr>
      <w:overflowPunct/>
      <w:autoSpaceDE/>
      <w:autoSpaceDN/>
      <w:adjustRightInd/>
      <w:textAlignment w:val="auto"/>
    </w:pPr>
    <w:rPr>
      <w:sz w:val="24"/>
      <w:szCs w:val="24"/>
      <w:lang w:val="pl-PL" w:eastAsia="pl-PL"/>
    </w:rPr>
  </w:style>
  <w:style w:type="paragraph" w:styleId="Szvegtrzsbehzssal">
    <w:name w:val="Body Text Indent"/>
    <w:basedOn w:val="Norml"/>
    <w:link w:val="SzvegtrzsbehzssalChar"/>
    <w:rsid w:val="002A71A0"/>
    <w:pPr>
      <w:widowControl w:val="0"/>
      <w:overflowPunct/>
      <w:spacing w:after="120"/>
      <w:ind w:left="360"/>
      <w:textAlignment w:val="auto"/>
    </w:pPr>
    <w:rPr>
      <w:lang w:val="de-DE"/>
    </w:rPr>
  </w:style>
  <w:style w:type="character" w:customStyle="1" w:styleId="SzvegtrzsbehzssalChar">
    <w:name w:val="Szövegtörzs behúzással Char"/>
    <w:basedOn w:val="Bekezdsalapbettpusa"/>
    <w:link w:val="Szvegtrzsbehzssal"/>
    <w:rsid w:val="002A71A0"/>
    <w:rPr>
      <w:rFonts w:ascii="Times New Roman" w:eastAsia="Times New Roman" w:hAnsi="Times New Roman" w:cs="Times New Roman"/>
      <w:sz w:val="20"/>
      <w:szCs w:val="20"/>
      <w:lang w:val="de-DE"/>
    </w:rPr>
  </w:style>
  <w:style w:type="paragraph" w:styleId="Listaszerbekezds">
    <w:name w:val="List Paragraph"/>
    <w:basedOn w:val="Norml"/>
    <w:uiPriority w:val="34"/>
    <w:qFormat/>
    <w:rsid w:val="00B153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Benedek Jozsef</dc:creator>
  <cp:keywords/>
  <dc:description/>
  <cp:lastModifiedBy>Szendi Dóra</cp:lastModifiedBy>
  <cp:revision>2</cp:revision>
  <dcterms:created xsi:type="dcterms:W3CDTF">2025-10-09T13:47:00Z</dcterms:created>
  <dcterms:modified xsi:type="dcterms:W3CDTF">2025-10-09T13:47:00Z</dcterms:modified>
</cp:coreProperties>
</file>